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593" w:rsidRDefault="00DD7EA0" w:rsidP="00C43FE2">
      <w:pPr>
        <w:pStyle w:val="Heading4"/>
        <w:jc w:val="center"/>
        <w:rPr>
          <w:sz w:val="24"/>
        </w:rPr>
      </w:pPr>
      <w:bookmarkStart w:id="0" w:name="_GoBack"/>
      <w:bookmarkEnd w:id="0"/>
      <w:smartTag w:uri="urn:schemas-microsoft-com:office:smarttags" w:element="place">
        <w:r>
          <w:rPr>
            <w:sz w:val="24"/>
          </w:rPr>
          <w:t>Adams</w:t>
        </w:r>
      </w:smartTag>
      <w:r w:rsidR="00625593">
        <w:rPr>
          <w:sz w:val="24"/>
        </w:rPr>
        <w:t xml:space="preserve"> Tutorial</w:t>
      </w:r>
      <w:r w:rsidR="00C43FE2">
        <w:rPr>
          <w:sz w:val="24"/>
        </w:rPr>
        <w:t xml:space="preserve"> for</w:t>
      </w:r>
      <w:r w:rsidR="000B53F1">
        <w:rPr>
          <w:sz w:val="24"/>
        </w:rPr>
        <w:t xml:space="preserve"> </w:t>
      </w:r>
      <w:r w:rsidR="00107BE0">
        <w:rPr>
          <w:sz w:val="24"/>
        </w:rPr>
        <w:t>Four Bar and Slider Crank</w:t>
      </w:r>
    </w:p>
    <w:p w:rsidR="00625593" w:rsidRDefault="00625593">
      <w:pPr>
        <w:rPr>
          <w:sz w:val="24"/>
        </w:rPr>
      </w:pPr>
    </w:p>
    <w:p w:rsidR="00860581" w:rsidRDefault="00625593">
      <w:pPr>
        <w:rPr>
          <w:sz w:val="24"/>
        </w:rPr>
      </w:pPr>
      <w:r>
        <w:rPr>
          <w:sz w:val="24"/>
        </w:rPr>
        <w:t xml:space="preserve">1)  Start </w:t>
      </w:r>
      <w:smartTag w:uri="urn:schemas-microsoft-com:office:smarttags" w:element="place">
        <w:r w:rsidR="00DD7EA0">
          <w:rPr>
            <w:sz w:val="24"/>
          </w:rPr>
          <w:t>Adams</w:t>
        </w:r>
      </w:smartTag>
    </w:p>
    <w:p w:rsidR="00625593" w:rsidRDefault="00860581">
      <w:pPr>
        <w:rPr>
          <w:sz w:val="24"/>
        </w:rPr>
      </w:pPr>
      <w:r>
        <w:rPr>
          <w:sz w:val="24"/>
        </w:rPr>
        <w:t>T</w:t>
      </w:r>
      <w:r w:rsidR="00DD7EA0">
        <w:rPr>
          <w:sz w:val="24"/>
        </w:rPr>
        <w:t>ypically</w:t>
      </w:r>
      <w:r>
        <w:rPr>
          <w:sz w:val="24"/>
        </w:rPr>
        <w:t xml:space="preserve"> use</w:t>
      </w:r>
      <w:r w:rsidR="00DD7EA0">
        <w:rPr>
          <w:sz w:val="24"/>
        </w:rPr>
        <w:t xml:space="preserve"> Start&gt;Programs&gt;…</w:t>
      </w:r>
      <w:r>
        <w:rPr>
          <w:sz w:val="24"/>
        </w:rPr>
        <w:t>&gt;</w:t>
      </w:r>
      <w:r w:rsidR="00DD7EA0">
        <w:rPr>
          <w:sz w:val="24"/>
        </w:rPr>
        <w:t>MSC.Adams&gt;AView&gt;Adams-View</w:t>
      </w:r>
      <w:r>
        <w:rPr>
          <w:sz w:val="24"/>
        </w:rPr>
        <w:t>.</w:t>
      </w:r>
    </w:p>
    <w:p w:rsidR="00DD7EA0" w:rsidRDefault="00DD7EA0">
      <w:pPr>
        <w:rPr>
          <w:sz w:val="24"/>
        </w:rPr>
      </w:pPr>
    </w:p>
    <w:p w:rsidR="0047248D" w:rsidRDefault="00DD7EA0">
      <w:pPr>
        <w:rPr>
          <w:sz w:val="24"/>
        </w:rPr>
      </w:pPr>
      <w:r>
        <w:rPr>
          <w:sz w:val="24"/>
        </w:rPr>
        <w:t>Choose a new or existing model, a working directory, a name for your model, gravity and default units.</w:t>
      </w:r>
      <w:r w:rsidR="00860581">
        <w:rPr>
          <w:sz w:val="24"/>
        </w:rPr>
        <w:t xml:space="preserve">  </w:t>
      </w:r>
      <w:r w:rsidR="00011704">
        <w:rPr>
          <w:sz w:val="24"/>
        </w:rPr>
        <w:t>You can</w:t>
      </w:r>
      <w:r w:rsidR="0047248D">
        <w:rPr>
          <w:sz w:val="24"/>
        </w:rPr>
        <w:t xml:space="preserve"> modify settings for gravity and units using </w:t>
      </w:r>
      <w:r w:rsidR="0047248D" w:rsidRPr="0047248D">
        <w:rPr>
          <w:sz w:val="24"/>
          <w:u w:val="single"/>
        </w:rPr>
        <w:t>Settings Gravity</w:t>
      </w:r>
      <w:r w:rsidR="0047248D">
        <w:rPr>
          <w:sz w:val="24"/>
        </w:rPr>
        <w:t xml:space="preserve"> and </w:t>
      </w:r>
      <w:r w:rsidR="0047248D" w:rsidRPr="0047248D">
        <w:rPr>
          <w:sz w:val="24"/>
          <w:u w:val="single"/>
        </w:rPr>
        <w:t>Settings Units</w:t>
      </w:r>
      <w:r w:rsidR="0047248D">
        <w:rPr>
          <w:sz w:val="24"/>
        </w:rPr>
        <w:t>.</w:t>
      </w:r>
    </w:p>
    <w:p w:rsidR="00625593" w:rsidRDefault="00625593">
      <w:pPr>
        <w:rPr>
          <w:sz w:val="24"/>
        </w:rPr>
      </w:pPr>
    </w:p>
    <w:p w:rsidR="00CB6624" w:rsidRDefault="00CB6624">
      <w:pPr>
        <w:rPr>
          <w:sz w:val="24"/>
        </w:rPr>
      </w:pPr>
      <w:r>
        <w:rPr>
          <w:sz w:val="24"/>
        </w:rPr>
        <w:t>If the Main Toolbox is not shown</w:t>
      </w:r>
      <w:r w:rsidR="008B1E2E">
        <w:rPr>
          <w:sz w:val="24"/>
        </w:rPr>
        <w:t>,</w:t>
      </w:r>
      <w:r>
        <w:rPr>
          <w:sz w:val="24"/>
        </w:rPr>
        <w:t xml:space="preserve"> use </w:t>
      </w:r>
      <w:r w:rsidRPr="00CB6624">
        <w:rPr>
          <w:sz w:val="24"/>
          <w:u w:val="single"/>
        </w:rPr>
        <w:t>View Toolbox and Toolbars</w:t>
      </w:r>
      <w:r>
        <w:rPr>
          <w:sz w:val="24"/>
        </w:rPr>
        <w:t xml:space="preserve"> to make it visible.</w:t>
      </w:r>
    </w:p>
    <w:p w:rsidR="00625593" w:rsidRDefault="00625593">
      <w:pPr>
        <w:rPr>
          <w:sz w:val="24"/>
        </w:rPr>
      </w:pPr>
    </w:p>
    <w:p w:rsidR="00CB6624" w:rsidRDefault="00860581">
      <w:pPr>
        <w:rPr>
          <w:sz w:val="24"/>
        </w:rPr>
      </w:pPr>
      <w:r>
        <w:rPr>
          <w:sz w:val="24"/>
        </w:rPr>
        <w:t>2</w:t>
      </w:r>
      <w:r w:rsidR="00625593">
        <w:rPr>
          <w:sz w:val="24"/>
        </w:rPr>
        <w:t xml:space="preserve">)  </w:t>
      </w:r>
      <w:r w:rsidR="00744053">
        <w:rPr>
          <w:sz w:val="24"/>
        </w:rPr>
        <w:t>Create</w:t>
      </w:r>
      <w:r w:rsidR="004B6D1C">
        <w:rPr>
          <w:sz w:val="24"/>
        </w:rPr>
        <w:t xml:space="preserve"> a part</w:t>
      </w:r>
    </w:p>
    <w:p w:rsidR="00B54403" w:rsidRDefault="00CB6624">
      <w:pPr>
        <w:rPr>
          <w:sz w:val="24"/>
        </w:rPr>
      </w:pPr>
      <w:r>
        <w:rPr>
          <w:sz w:val="24"/>
        </w:rPr>
        <w:t xml:space="preserve">Right-click on the </w:t>
      </w:r>
      <w:r w:rsidRPr="00CB6624">
        <w:rPr>
          <w:sz w:val="24"/>
        </w:rPr>
        <w:t>Rigid Body</w:t>
      </w:r>
      <w:r>
        <w:rPr>
          <w:sz w:val="24"/>
        </w:rPr>
        <w:t xml:space="preserve"> icon in the Main Toolbox (middle of top row) and </w:t>
      </w:r>
      <w:r w:rsidR="002A2106">
        <w:rPr>
          <w:sz w:val="24"/>
        </w:rPr>
        <w:t xml:space="preserve">then left-click on the </w:t>
      </w:r>
      <w:r w:rsidR="00780F48">
        <w:rPr>
          <w:sz w:val="24"/>
        </w:rPr>
        <w:t>Rigid Body:</w:t>
      </w:r>
      <w:r>
        <w:rPr>
          <w:sz w:val="24"/>
        </w:rPr>
        <w:t>Box icon</w:t>
      </w:r>
      <w:r w:rsidR="00E044FF">
        <w:rPr>
          <w:sz w:val="24"/>
        </w:rPr>
        <w:t xml:space="preserve"> in the pop-up menu</w:t>
      </w:r>
      <w:r>
        <w:rPr>
          <w:sz w:val="24"/>
        </w:rPr>
        <w:t>.</w:t>
      </w:r>
      <w:r w:rsidR="00B54403">
        <w:rPr>
          <w:sz w:val="24"/>
        </w:rPr>
        <w:t xml:space="preserve">  Y</w:t>
      </w:r>
      <w:r w:rsidR="00744053">
        <w:rPr>
          <w:sz w:val="24"/>
        </w:rPr>
        <w:t>ou may click-and-drag to draw a</w:t>
      </w:r>
      <w:r w:rsidR="00B54403">
        <w:rPr>
          <w:sz w:val="24"/>
        </w:rPr>
        <w:t xml:space="preserve"> box, or you may select length, height and depth in the </w:t>
      </w:r>
      <w:r w:rsidR="00744053">
        <w:rPr>
          <w:sz w:val="24"/>
        </w:rPr>
        <w:t>indicator panel</w:t>
      </w:r>
      <w:r w:rsidR="00B54403">
        <w:rPr>
          <w:sz w:val="24"/>
        </w:rPr>
        <w:t>.</w:t>
      </w:r>
    </w:p>
    <w:p w:rsidR="00744053" w:rsidRDefault="00744053">
      <w:pPr>
        <w:rPr>
          <w:sz w:val="24"/>
        </w:rPr>
      </w:pPr>
    </w:p>
    <w:p w:rsidR="00EA452B" w:rsidRDefault="004B6D1C" w:rsidP="00EA452B">
      <w:pPr>
        <w:rPr>
          <w:sz w:val="24"/>
        </w:rPr>
      </w:pPr>
      <w:r>
        <w:rPr>
          <w:sz w:val="24"/>
        </w:rPr>
        <w:t>The part</w:t>
      </w:r>
      <w:r w:rsidR="00744053">
        <w:rPr>
          <w:sz w:val="24"/>
        </w:rPr>
        <w:t xml:space="preserve"> should have a </w:t>
      </w:r>
      <w:r w:rsidR="005E7BF4">
        <w:rPr>
          <w:sz w:val="24"/>
        </w:rPr>
        <w:t>handle</w:t>
      </w:r>
      <w:r w:rsidR="00744053">
        <w:rPr>
          <w:sz w:val="24"/>
        </w:rPr>
        <w:t xml:space="preserve"> at one corner (</w:t>
      </w:r>
      <w:r w:rsidR="005E7BF4">
        <w:rPr>
          <w:sz w:val="24"/>
        </w:rPr>
        <w:t xml:space="preserve">marker </w:t>
      </w:r>
      <w:r w:rsidR="00744053">
        <w:rPr>
          <w:sz w:val="24"/>
        </w:rPr>
        <w:t xml:space="preserve">coordinate frame with three color axes), a centroidal coordinate frame and a resizing </w:t>
      </w:r>
      <w:r>
        <w:rPr>
          <w:sz w:val="24"/>
        </w:rPr>
        <w:t>block</w:t>
      </w:r>
      <w:r w:rsidR="00744053">
        <w:rPr>
          <w:sz w:val="24"/>
        </w:rPr>
        <w:t xml:space="preserve"> on another corner.  Y</w:t>
      </w:r>
      <w:r>
        <w:rPr>
          <w:sz w:val="24"/>
        </w:rPr>
        <w:t xml:space="preserve">ou may move the part </w:t>
      </w:r>
      <w:r w:rsidR="00780F48">
        <w:rPr>
          <w:sz w:val="24"/>
        </w:rPr>
        <w:t>by dragging the</w:t>
      </w:r>
      <w:r w:rsidR="00744053">
        <w:rPr>
          <w:sz w:val="24"/>
        </w:rPr>
        <w:t xml:space="preserve"> </w:t>
      </w:r>
      <w:r w:rsidR="005E7BF4">
        <w:rPr>
          <w:sz w:val="24"/>
        </w:rPr>
        <w:t>handle and resize the box</w:t>
      </w:r>
      <w:r w:rsidR="00744053">
        <w:rPr>
          <w:sz w:val="24"/>
        </w:rPr>
        <w:t xml:space="preserve"> </w:t>
      </w:r>
      <w:r w:rsidR="00780F48">
        <w:rPr>
          <w:sz w:val="24"/>
        </w:rPr>
        <w:t>by dragging the corner block.</w:t>
      </w:r>
      <w:r w:rsidR="00EA452B">
        <w:rPr>
          <w:sz w:val="24"/>
        </w:rPr>
        <w:t xml:space="preserve">  The handle for horizontal movement is the small local horizontal axis.  The handle for vertical movement is the small local vertical axis.  Handles for rotation are the small colored boxes at the ends of the local axes. </w:t>
      </w:r>
    </w:p>
    <w:p w:rsidR="00B54403" w:rsidRDefault="00EA452B">
      <w:pPr>
        <w:rPr>
          <w:sz w:val="24"/>
        </w:rPr>
      </w:pPr>
      <w:r>
        <w:rPr>
          <w:sz w:val="24"/>
        </w:rPr>
        <w:t xml:space="preserve"> </w:t>
      </w:r>
    </w:p>
    <w:p w:rsidR="00625593" w:rsidRDefault="008B1E2E">
      <w:pPr>
        <w:rPr>
          <w:sz w:val="24"/>
        </w:rPr>
      </w:pPr>
      <w:r>
        <w:rPr>
          <w:sz w:val="24"/>
        </w:rPr>
        <w:t>Right-click on the part</w:t>
      </w:r>
      <w:r w:rsidR="00B54403">
        <w:rPr>
          <w:sz w:val="24"/>
        </w:rPr>
        <w:t xml:space="preserve"> and select Part&gt;Modify.  Use the pull-down menu for Category to choose Name and Position.  Enter the new name “Crank”.</w:t>
      </w:r>
      <w:r w:rsidR="00157F2B">
        <w:rPr>
          <w:sz w:val="24"/>
        </w:rPr>
        <w:t xml:space="preserve">  You can right-click and use Part&gt;Modify to change material and mass characteristics.  You can also right-click and use Part&gt;Rename to change the name or Part&gt;Delete to delete the part.</w:t>
      </w:r>
    </w:p>
    <w:p w:rsidR="002A2106" w:rsidRDefault="002A2106" w:rsidP="002A2106">
      <w:pPr>
        <w:rPr>
          <w:sz w:val="24"/>
        </w:rPr>
      </w:pPr>
    </w:p>
    <w:p w:rsidR="008B1E2E" w:rsidRDefault="008B1E2E" w:rsidP="002A2106">
      <w:pPr>
        <w:rPr>
          <w:sz w:val="24"/>
        </w:rPr>
      </w:pPr>
      <w:r>
        <w:rPr>
          <w:sz w:val="24"/>
        </w:rPr>
        <w:t>3</w:t>
      </w:r>
      <w:r w:rsidR="002A2106">
        <w:rPr>
          <w:sz w:val="24"/>
        </w:rPr>
        <w:t xml:space="preserve">)  </w:t>
      </w:r>
      <w:r>
        <w:rPr>
          <w:sz w:val="24"/>
        </w:rPr>
        <w:t>Save your work</w:t>
      </w:r>
    </w:p>
    <w:p w:rsidR="002A2106" w:rsidRDefault="002A2106" w:rsidP="002A2106">
      <w:pPr>
        <w:rPr>
          <w:b/>
          <w:bCs/>
          <w:sz w:val="24"/>
        </w:rPr>
      </w:pPr>
      <w:r>
        <w:rPr>
          <w:sz w:val="24"/>
        </w:rPr>
        <w:t xml:space="preserve">Use </w:t>
      </w:r>
      <w:r>
        <w:rPr>
          <w:sz w:val="24"/>
          <w:u w:val="single"/>
        </w:rPr>
        <w:t>File Save</w:t>
      </w:r>
      <w:r>
        <w:rPr>
          <w:sz w:val="24"/>
        </w:rPr>
        <w:t xml:space="preserve"> or </w:t>
      </w:r>
      <w:r w:rsidRPr="00CB6624">
        <w:rPr>
          <w:sz w:val="24"/>
          <w:u w:val="single"/>
        </w:rPr>
        <w:t xml:space="preserve">File Save </w:t>
      </w:r>
      <w:r>
        <w:rPr>
          <w:sz w:val="24"/>
          <w:u w:val="single"/>
        </w:rPr>
        <w:t>As</w:t>
      </w:r>
      <w:r>
        <w:rPr>
          <w:sz w:val="24"/>
        </w:rPr>
        <w:t xml:space="preserve"> to save this model.</w:t>
      </w:r>
      <w:r w:rsidR="002E5EB4">
        <w:rPr>
          <w:sz w:val="24"/>
        </w:rPr>
        <w:t xml:space="preserve">  </w:t>
      </w:r>
      <w:r>
        <w:rPr>
          <w:b/>
          <w:bCs/>
          <w:sz w:val="24"/>
        </w:rPr>
        <w:t>REMEMBER TO SAVE YOUR WORK OFTEN!</w:t>
      </w:r>
    </w:p>
    <w:p w:rsidR="00B54403" w:rsidRDefault="00B54403">
      <w:pPr>
        <w:rPr>
          <w:sz w:val="24"/>
        </w:rPr>
      </w:pPr>
    </w:p>
    <w:p w:rsidR="00744053" w:rsidRDefault="008B1E2E">
      <w:pPr>
        <w:rPr>
          <w:sz w:val="24"/>
        </w:rPr>
      </w:pPr>
      <w:r>
        <w:rPr>
          <w:sz w:val="24"/>
        </w:rPr>
        <w:t>4</w:t>
      </w:r>
      <w:r w:rsidR="00744053">
        <w:rPr>
          <w:sz w:val="24"/>
        </w:rPr>
        <w:t xml:space="preserve">)  </w:t>
      </w:r>
      <w:r w:rsidR="004B6D1C">
        <w:rPr>
          <w:sz w:val="24"/>
        </w:rPr>
        <w:t>Adjust the display</w:t>
      </w:r>
    </w:p>
    <w:p w:rsidR="00744053" w:rsidRDefault="00744053">
      <w:pPr>
        <w:rPr>
          <w:sz w:val="24"/>
        </w:rPr>
      </w:pPr>
      <w:r>
        <w:rPr>
          <w:sz w:val="24"/>
        </w:rPr>
        <w:t xml:space="preserve">Right-click on the workspace and select </w:t>
      </w:r>
      <w:r w:rsidR="002A2106">
        <w:rPr>
          <w:sz w:val="24"/>
        </w:rPr>
        <w:t>Front, Top, Right or Iso for various views.</w:t>
      </w:r>
    </w:p>
    <w:p w:rsidR="00744053" w:rsidRDefault="00744053">
      <w:pPr>
        <w:rPr>
          <w:sz w:val="24"/>
        </w:rPr>
      </w:pPr>
    </w:p>
    <w:p w:rsidR="00744053" w:rsidRDefault="002A2106">
      <w:pPr>
        <w:rPr>
          <w:sz w:val="24"/>
        </w:rPr>
      </w:pPr>
      <w:r>
        <w:rPr>
          <w:sz w:val="24"/>
        </w:rPr>
        <w:t xml:space="preserve">Use </w:t>
      </w:r>
      <w:r w:rsidRPr="002A2106">
        <w:rPr>
          <w:sz w:val="24"/>
          <w:u w:val="single"/>
        </w:rPr>
        <w:t>Settings Working Grid</w:t>
      </w:r>
      <w:r>
        <w:rPr>
          <w:sz w:val="24"/>
        </w:rPr>
        <w:t xml:space="preserve"> to adjust the grid or right-click the workspace to toggle the grid on or off.</w:t>
      </w:r>
      <w:r w:rsidR="00D910E0">
        <w:rPr>
          <w:sz w:val="24"/>
        </w:rPr>
        <w:t xml:space="preserve">  The cursor will snap to grid points when they are visible.</w:t>
      </w:r>
    </w:p>
    <w:p w:rsidR="002A2106" w:rsidRDefault="002A2106">
      <w:pPr>
        <w:rPr>
          <w:sz w:val="24"/>
        </w:rPr>
      </w:pPr>
    </w:p>
    <w:p w:rsidR="002A2106" w:rsidRDefault="002A2106">
      <w:pPr>
        <w:rPr>
          <w:sz w:val="24"/>
        </w:rPr>
      </w:pPr>
      <w:r>
        <w:rPr>
          <w:sz w:val="24"/>
        </w:rPr>
        <w:t>Right-click on the workspace for zoom options.</w:t>
      </w:r>
    </w:p>
    <w:p w:rsidR="00860581" w:rsidRDefault="00860581">
      <w:pPr>
        <w:rPr>
          <w:sz w:val="24"/>
        </w:rPr>
      </w:pPr>
    </w:p>
    <w:p w:rsidR="00860581" w:rsidRPr="00860581" w:rsidRDefault="00860581">
      <w:pPr>
        <w:rPr>
          <w:sz w:val="24"/>
        </w:rPr>
      </w:pPr>
      <w:r>
        <w:rPr>
          <w:sz w:val="24"/>
        </w:rPr>
        <w:t xml:space="preserve">Use </w:t>
      </w:r>
      <w:r w:rsidRPr="00860581">
        <w:rPr>
          <w:sz w:val="24"/>
          <w:u w:val="single"/>
        </w:rPr>
        <w:t>View Coordinate Window</w:t>
      </w:r>
      <w:r>
        <w:rPr>
          <w:sz w:val="24"/>
        </w:rPr>
        <w:t xml:space="preserve"> to see the current cursor location.</w:t>
      </w:r>
    </w:p>
    <w:p w:rsidR="003B58AA" w:rsidRDefault="003B58AA">
      <w:pPr>
        <w:rPr>
          <w:sz w:val="24"/>
        </w:rPr>
      </w:pPr>
    </w:p>
    <w:p w:rsidR="003B58AA" w:rsidRDefault="003B58AA">
      <w:pPr>
        <w:rPr>
          <w:sz w:val="24"/>
        </w:rPr>
      </w:pPr>
      <w:r>
        <w:rPr>
          <w:sz w:val="24"/>
        </w:rPr>
        <w:t xml:space="preserve">You may use </w:t>
      </w:r>
      <w:r w:rsidRPr="00860581">
        <w:rPr>
          <w:sz w:val="24"/>
          <w:u w:val="single"/>
        </w:rPr>
        <w:t>View Render Mode</w:t>
      </w:r>
      <w:r>
        <w:rPr>
          <w:sz w:val="24"/>
        </w:rPr>
        <w:t xml:space="preserve"> for better visualization.  Wire-frame is easiest to use for model development.  Smooth shaded is more realistic in Iso views.</w:t>
      </w:r>
    </w:p>
    <w:p w:rsidR="002A2106" w:rsidRDefault="002A2106">
      <w:pPr>
        <w:rPr>
          <w:sz w:val="24"/>
        </w:rPr>
      </w:pPr>
    </w:p>
    <w:p w:rsidR="002A2106" w:rsidRDefault="008B1E2E">
      <w:pPr>
        <w:rPr>
          <w:sz w:val="24"/>
        </w:rPr>
      </w:pPr>
      <w:r>
        <w:rPr>
          <w:sz w:val="24"/>
        </w:rPr>
        <w:t>5</w:t>
      </w:r>
      <w:r w:rsidR="002A2106">
        <w:rPr>
          <w:sz w:val="24"/>
        </w:rPr>
        <w:t xml:space="preserve">)  </w:t>
      </w:r>
      <w:r>
        <w:rPr>
          <w:sz w:val="24"/>
        </w:rPr>
        <w:t>Add markers to the part</w:t>
      </w:r>
    </w:p>
    <w:p w:rsidR="002A2106" w:rsidRDefault="002A2106">
      <w:pPr>
        <w:rPr>
          <w:sz w:val="24"/>
        </w:rPr>
      </w:pPr>
      <w:r>
        <w:rPr>
          <w:sz w:val="24"/>
        </w:rPr>
        <w:lastRenderedPageBreak/>
        <w:t>Right-click on the Rigid Body icon in the Main Toolbox and</w:t>
      </w:r>
      <w:r w:rsidR="002E5EB4">
        <w:rPr>
          <w:sz w:val="24"/>
        </w:rPr>
        <w:t xml:space="preserve"> then left-click on the Construction Geometry: Marker icon</w:t>
      </w:r>
      <w:r w:rsidR="00E044FF">
        <w:rPr>
          <w:sz w:val="24"/>
        </w:rPr>
        <w:t xml:space="preserve"> </w:t>
      </w:r>
      <w:r w:rsidR="00F6558E">
        <w:rPr>
          <w:noProof/>
        </w:rPr>
        <w:drawing>
          <wp:inline distT="0" distB="0" distL="0" distR="0">
            <wp:extent cx="495300" cy="495300"/>
            <wp:effectExtent l="0" t="0" r="0" b="0"/>
            <wp:docPr id="1" name="Picture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624E52">
        <w:t xml:space="preserve"> </w:t>
      </w:r>
      <w:r w:rsidR="00E044FF">
        <w:rPr>
          <w:sz w:val="24"/>
        </w:rPr>
        <w:t>in the pop-up menu</w:t>
      </w:r>
      <w:r w:rsidR="002E5EB4">
        <w:rPr>
          <w:sz w:val="24"/>
        </w:rPr>
        <w:t xml:space="preserve">.  In the indicator panel select the pull-down Add to Part.  Left-click anywhere on the Crank to select it.  Then </w:t>
      </w:r>
      <w:r w:rsidR="004B6D1C">
        <w:rPr>
          <w:sz w:val="24"/>
        </w:rPr>
        <w:t>p</w:t>
      </w:r>
      <w:r w:rsidR="002E5EB4">
        <w:rPr>
          <w:sz w:val="24"/>
        </w:rPr>
        <w:t>osition the cursor</w:t>
      </w:r>
      <w:r w:rsidR="00FC3F3C">
        <w:rPr>
          <w:sz w:val="24"/>
        </w:rPr>
        <w:t xml:space="preserve"> and left-click to position the</w:t>
      </w:r>
      <w:r w:rsidR="002E5EB4">
        <w:rPr>
          <w:sz w:val="24"/>
        </w:rPr>
        <w:t xml:space="preserve"> </w:t>
      </w:r>
      <w:r w:rsidR="00FC3F3C">
        <w:rPr>
          <w:sz w:val="24"/>
        </w:rPr>
        <w:t xml:space="preserve">marker </w:t>
      </w:r>
      <w:r w:rsidR="004B6D1C">
        <w:rPr>
          <w:sz w:val="24"/>
        </w:rPr>
        <w:t xml:space="preserve">coordinate </w:t>
      </w:r>
      <w:r w:rsidR="00FC3F3C">
        <w:rPr>
          <w:sz w:val="24"/>
        </w:rPr>
        <w:t>frame.</w:t>
      </w:r>
    </w:p>
    <w:p w:rsidR="00FC3F3C" w:rsidRDefault="00FC3F3C">
      <w:pPr>
        <w:rPr>
          <w:sz w:val="24"/>
        </w:rPr>
      </w:pPr>
    </w:p>
    <w:p w:rsidR="00FC3F3C" w:rsidRDefault="00FC3F3C">
      <w:pPr>
        <w:rPr>
          <w:sz w:val="24"/>
        </w:rPr>
      </w:pPr>
      <w:r>
        <w:rPr>
          <w:sz w:val="24"/>
        </w:rPr>
        <w:t>You may delete a marker by right-clicking on it and using Marker&gt;Delete.</w:t>
      </w:r>
      <w:r w:rsidR="004B6D1C">
        <w:rPr>
          <w:sz w:val="24"/>
        </w:rPr>
        <w:t xml:space="preserve">  You may not delete Marker_1 from a part.</w:t>
      </w:r>
    </w:p>
    <w:p w:rsidR="00780F48" w:rsidRDefault="00780F48">
      <w:pPr>
        <w:rPr>
          <w:sz w:val="24"/>
        </w:rPr>
      </w:pPr>
    </w:p>
    <w:p w:rsidR="00780F48" w:rsidRDefault="00780F48">
      <w:pPr>
        <w:rPr>
          <w:sz w:val="24"/>
        </w:rPr>
      </w:pPr>
      <w:r>
        <w:rPr>
          <w:sz w:val="24"/>
        </w:rPr>
        <w:t xml:space="preserve">Add another marker to the Crank and then reposition the Crank with one of these new markers </w:t>
      </w:r>
      <w:r w:rsidR="00EA452B">
        <w:rPr>
          <w:sz w:val="24"/>
        </w:rPr>
        <w:t>nea</w:t>
      </w:r>
      <w:r>
        <w:rPr>
          <w:sz w:val="24"/>
        </w:rPr>
        <w:t>r the workspace origin.</w:t>
      </w:r>
    </w:p>
    <w:p w:rsidR="00780F48" w:rsidRDefault="00780F48">
      <w:pPr>
        <w:rPr>
          <w:sz w:val="24"/>
        </w:rPr>
      </w:pPr>
    </w:p>
    <w:p w:rsidR="002A2106" w:rsidRDefault="008B1E2E">
      <w:pPr>
        <w:rPr>
          <w:sz w:val="24"/>
        </w:rPr>
      </w:pPr>
      <w:r>
        <w:rPr>
          <w:sz w:val="24"/>
        </w:rPr>
        <w:t>6</w:t>
      </w:r>
      <w:r w:rsidR="00780F48">
        <w:rPr>
          <w:sz w:val="24"/>
        </w:rPr>
        <w:t>)  Create a revolute joint to ground</w:t>
      </w:r>
    </w:p>
    <w:p w:rsidR="002A2106" w:rsidRDefault="00780F48">
      <w:pPr>
        <w:rPr>
          <w:sz w:val="24"/>
        </w:rPr>
      </w:pPr>
      <w:r>
        <w:rPr>
          <w:sz w:val="24"/>
        </w:rPr>
        <w:t>Right-click on the Joint icon in the Main Toolbox (middle of second row) and then left-click on the Joint:Revolute icon</w:t>
      </w:r>
      <w:r w:rsidR="00E044FF">
        <w:rPr>
          <w:sz w:val="24"/>
        </w:rPr>
        <w:t xml:space="preserve"> </w:t>
      </w:r>
      <w:r w:rsidR="00624E52">
        <w:t xml:space="preserve"> </w:t>
      </w:r>
      <w:r w:rsidR="00E044FF">
        <w:rPr>
          <w:sz w:val="24"/>
        </w:rPr>
        <w:t>in the pop-up menu</w:t>
      </w:r>
      <w:r>
        <w:rPr>
          <w:sz w:val="24"/>
        </w:rPr>
        <w:t xml:space="preserve">.  Left-click anywhere on the ground to select it as the first body and then left-click </w:t>
      </w:r>
      <w:r w:rsidR="00FB7A47">
        <w:rPr>
          <w:sz w:val="24"/>
        </w:rPr>
        <w:t xml:space="preserve">anywhere </w:t>
      </w:r>
      <w:r>
        <w:rPr>
          <w:sz w:val="24"/>
        </w:rPr>
        <w:t xml:space="preserve">on the Crank to select it as the second body.  Finally position the cursor and left-click to </w:t>
      </w:r>
      <w:r w:rsidR="008865EC">
        <w:rPr>
          <w:sz w:val="24"/>
        </w:rPr>
        <w:t>attach</w:t>
      </w:r>
      <w:r>
        <w:rPr>
          <w:sz w:val="24"/>
        </w:rPr>
        <w:t xml:space="preserve"> the revolute connection.</w:t>
      </w:r>
      <w:r w:rsidR="00E044FF">
        <w:rPr>
          <w:sz w:val="24"/>
        </w:rPr>
        <w:t xml:space="preserve">  </w:t>
      </w:r>
      <w:r w:rsidR="008865EC">
        <w:rPr>
          <w:sz w:val="24"/>
        </w:rPr>
        <w:t xml:space="preserve">A blue </w:t>
      </w:r>
      <w:r w:rsidR="00E044FF">
        <w:rPr>
          <w:sz w:val="24"/>
        </w:rPr>
        <w:t xml:space="preserve">semi-circular arrow and a ground symbol should </w:t>
      </w:r>
      <w:r w:rsidR="00287835">
        <w:rPr>
          <w:sz w:val="24"/>
        </w:rPr>
        <w:t>appear.</w:t>
      </w:r>
    </w:p>
    <w:p w:rsidR="00E044FF" w:rsidRDefault="00E044FF" w:rsidP="00E044FF">
      <w:pPr>
        <w:rPr>
          <w:sz w:val="24"/>
        </w:rPr>
      </w:pPr>
    </w:p>
    <w:p w:rsidR="00E044FF" w:rsidRDefault="00FB7A47" w:rsidP="00E044FF">
      <w:pPr>
        <w:rPr>
          <w:sz w:val="24"/>
        </w:rPr>
      </w:pPr>
      <w:r>
        <w:rPr>
          <w:sz w:val="24"/>
        </w:rPr>
        <w:t>7</w:t>
      </w:r>
      <w:r w:rsidR="00E044FF">
        <w:rPr>
          <w:sz w:val="24"/>
        </w:rPr>
        <w:t>)  Add a motor</w:t>
      </w:r>
    </w:p>
    <w:p w:rsidR="00E044FF" w:rsidRDefault="00E044FF" w:rsidP="00E044FF">
      <w:pPr>
        <w:rPr>
          <w:sz w:val="24"/>
        </w:rPr>
      </w:pPr>
      <w:r>
        <w:rPr>
          <w:sz w:val="24"/>
        </w:rPr>
        <w:t xml:space="preserve">Right-click on the Rotational Joint Motion icon in the Main Toolbox (middle of third row) and then left-click on the Rotational Joint Motion icon </w:t>
      </w:r>
      <w:r w:rsidR="00624E52">
        <w:t xml:space="preserve"> </w:t>
      </w:r>
      <w:r>
        <w:rPr>
          <w:sz w:val="24"/>
        </w:rPr>
        <w:t xml:space="preserve">in the pop-up menu.  Select a speed of 360 in the indicator panel </w:t>
      </w:r>
      <w:r w:rsidR="00287835">
        <w:rPr>
          <w:sz w:val="24"/>
        </w:rPr>
        <w:t>for 360 degrees per second</w:t>
      </w:r>
      <w:r>
        <w:rPr>
          <w:sz w:val="24"/>
        </w:rPr>
        <w:t>.</w:t>
      </w:r>
      <w:r w:rsidR="00287835">
        <w:rPr>
          <w:sz w:val="24"/>
        </w:rPr>
        <w:t xml:space="preserve">  Then left-click on the blue arrow for the revolute joint to attach the motor.  A larger blue arrow should appear.</w:t>
      </w:r>
    </w:p>
    <w:p w:rsidR="00E044FF" w:rsidRDefault="00E044FF" w:rsidP="00E044FF">
      <w:pPr>
        <w:rPr>
          <w:sz w:val="24"/>
        </w:rPr>
      </w:pPr>
    </w:p>
    <w:p w:rsidR="00E044FF" w:rsidRDefault="00FB7A47" w:rsidP="00E044FF">
      <w:pPr>
        <w:rPr>
          <w:sz w:val="24"/>
        </w:rPr>
      </w:pPr>
      <w:r>
        <w:rPr>
          <w:sz w:val="24"/>
        </w:rPr>
        <w:t>8</w:t>
      </w:r>
      <w:r w:rsidR="00E044FF">
        <w:rPr>
          <w:sz w:val="24"/>
        </w:rPr>
        <w:t>)  Run a simulation</w:t>
      </w:r>
    </w:p>
    <w:p w:rsidR="00E044FF" w:rsidRDefault="00E044FF" w:rsidP="00E044FF">
      <w:pPr>
        <w:rPr>
          <w:sz w:val="24"/>
        </w:rPr>
      </w:pPr>
      <w:r>
        <w:rPr>
          <w:sz w:val="24"/>
        </w:rPr>
        <w:t xml:space="preserve">Select </w:t>
      </w:r>
      <w:r w:rsidRPr="00E044FF">
        <w:rPr>
          <w:sz w:val="24"/>
          <w:u w:val="single"/>
        </w:rPr>
        <w:t>Simulate Interactive Controls</w:t>
      </w:r>
      <w:r>
        <w:rPr>
          <w:sz w:val="24"/>
        </w:rPr>
        <w:t>.  Set the</w:t>
      </w:r>
      <w:r w:rsidR="00287835">
        <w:rPr>
          <w:sz w:val="24"/>
        </w:rPr>
        <w:t xml:space="preserve"> End Time to 1</w:t>
      </w:r>
      <w:r>
        <w:rPr>
          <w:sz w:val="24"/>
        </w:rPr>
        <w:t xml:space="preserve"> second and change the pull-down for Step Size to 0.0</w:t>
      </w:r>
      <w:r w:rsidR="00772607">
        <w:rPr>
          <w:sz w:val="24"/>
        </w:rPr>
        <w:t>0</w:t>
      </w:r>
      <w:r>
        <w:rPr>
          <w:sz w:val="24"/>
        </w:rPr>
        <w:t>1 seconds.  Press the Reset button and then press the Run button.</w:t>
      </w:r>
      <w:r w:rsidR="00287835">
        <w:rPr>
          <w:sz w:val="24"/>
        </w:rPr>
        <w:t xml:space="preserve">  The crank should complete on</w:t>
      </w:r>
      <w:r w:rsidR="00FB7A47">
        <w:rPr>
          <w:sz w:val="24"/>
        </w:rPr>
        <w:t>e</w:t>
      </w:r>
      <w:r w:rsidR="00287835">
        <w:rPr>
          <w:sz w:val="24"/>
        </w:rPr>
        <w:t xml:space="preserve"> full revolution.</w:t>
      </w:r>
    </w:p>
    <w:p w:rsidR="005E7BF4" w:rsidRDefault="005E7BF4" w:rsidP="00E044FF">
      <w:pPr>
        <w:rPr>
          <w:sz w:val="24"/>
        </w:rPr>
      </w:pPr>
    </w:p>
    <w:p w:rsidR="005E7BF4" w:rsidRDefault="00FB7A47" w:rsidP="00E044FF">
      <w:pPr>
        <w:rPr>
          <w:sz w:val="24"/>
        </w:rPr>
      </w:pPr>
      <w:r>
        <w:rPr>
          <w:sz w:val="24"/>
        </w:rPr>
        <w:t>9</w:t>
      </w:r>
      <w:r w:rsidR="005E7BF4">
        <w:rPr>
          <w:sz w:val="24"/>
        </w:rPr>
        <w:t>)  Create a dyad</w:t>
      </w:r>
    </w:p>
    <w:p w:rsidR="00D910E0" w:rsidRDefault="00FB7A47" w:rsidP="005E7BF4">
      <w:pPr>
        <w:rPr>
          <w:sz w:val="24"/>
        </w:rPr>
      </w:pPr>
      <w:r>
        <w:rPr>
          <w:sz w:val="24"/>
        </w:rPr>
        <w:t>C</w:t>
      </w:r>
      <w:r w:rsidR="005E7BF4">
        <w:rPr>
          <w:sz w:val="24"/>
        </w:rPr>
        <w:t xml:space="preserve">reate a </w:t>
      </w:r>
      <w:r>
        <w:rPr>
          <w:sz w:val="24"/>
        </w:rPr>
        <w:t xml:space="preserve">new </w:t>
      </w:r>
      <w:r w:rsidR="005E7BF4">
        <w:rPr>
          <w:sz w:val="24"/>
        </w:rPr>
        <w:t>part named Coupler with two markers.</w:t>
      </w:r>
    </w:p>
    <w:p w:rsidR="00D910E0" w:rsidRDefault="00D910E0" w:rsidP="005E7BF4">
      <w:pPr>
        <w:rPr>
          <w:sz w:val="24"/>
        </w:rPr>
      </w:pPr>
    </w:p>
    <w:p w:rsidR="008865EC" w:rsidRDefault="00D910E0" w:rsidP="005E7BF4">
      <w:pPr>
        <w:rPr>
          <w:sz w:val="24"/>
        </w:rPr>
      </w:pPr>
      <w:r>
        <w:rPr>
          <w:sz w:val="24"/>
        </w:rPr>
        <w:t>R</w:t>
      </w:r>
      <w:r w:rsidR="005E7BF4">
        <w:rPr>
          <w:sz w:val="24"/>
        </w:rPr>
        <w:t>ight-click on the Joint icon in the Main Toolbox (middle of second row) and then left-click on the Joint:Revolute icon in the pop-up menu.</w:t>
      </w:r>
    </w:p>
    <w:p w:rsidR="008865EC" w:rsidRDefault="008865EC" w:rsidP="005E7BF4">
      <w:pPr>
        <w:rPr>
          <w:sz w:val="24"/>
        </w:rPr>
      </w:pPr>
    </w:p>
    <w:p w:rsidR="005E7BF4" w:rsidRDefault="008865EC" w:rsidP="005E7BF4">
      <w:pPr>
        <w:rPr>
          <w:sz w:val="24"/>
        </w:rPr>
      </w:pPr>
      <w:r>
        <w:rPr>
          <w:sz w:val="24"/>
        </w:rPr>
        <w:t xml:space="preserve">However this time change the pull-down option to 2 Bod – 2 Loc. </w:t>
      </w:r>
      <w:r w:rsidR="005E7BF4">
        <w:rPr>
          <w:sz w:val="24"/>
        </w:rPr>
        <w:t xml:space="preserve">Left-click anywhere on </w:t>
      </w:r>
      <w:r>
        <w:rPr>
          <w:sz w:val="24"/>
        </w:rPr>
        <w:t>the Crank</w:t>
      </w:r>
      <w:r w:rsidR="005E7BF4">
        <w:rPr>
          <w:sz w:val="24"/>
        </w:rPr>
        <w:t xml:space="preserve"> to select it as the first body </w:t>
      </w:r>
      <w:r>
        <w:rPr>
          <w:sz w:val="24"/>
        </w:rPr>
        <w:t>and then left-click on the Coupler</w:t>
      </w:r>
      <w:r w:rsidR="005E7BF4">
        <w:rPr>
          <w:sz w:val="24"/>
        </w:rPr>
        <w:t xml:space="preserve"> to select it as the second body. </w:t>
      </w:r>
      <w:r>
        <w:rPr>
          <w:sz w:val="24"/>
        </w:rPr>
        <w:t xml:space="preserve"> Position the cursor and left-click to attach the revolute connection to a marker on the Crank.</w:t>
      </w:r>
      <w:r w:rsidR="00FB7A47">
        <w:rPr>
          <w:sz w:val="24"/>
        </w:rPr>
        <w:t xml:space="preserve"> </w:t>
      </w:r>
      <w:r>
        <w:rPr>
          <w:sz w:val="24"/>
        </w:rPr>
        <w:t xml:space="preserve"> Finally position the cursor and left-click to attach the revolute connection to a marker on the Coupler. </w:t>
      </w:r>
      <w:r w:rsidR="00FB7A47">
        <w:rPr>
          <w:sz w:val="24"/>
        </w:rPr>
        <w:t xml:space="preserve"> </w:t>
      </w:r>
      <w:r w:rsidR="005E7BF4">
        <w:rPr>
          <w:sz w:val="24"/>
        </w:rPr>
        <w:t xml:space="preserve">A blue arrow semi-circular arrow should </w:t>
      </w:r>
      <w:r>
        <w:rPr>
          <w:sz w:val="24"/>
        </w:rPr>
        <w:t>appear but the locations will be separate.</w:t>
      </w:r>
    </w:p>
    <w:p w:rsidR="008865EC" w:rsidRDefault="008865EC" w:rsidP="005E7BF4">
      <w:pPr>
        <w:rPr>
          <w:sz w:val="24"/>
        </w:rPr>
      </w:pPr>
    </w:p>
    <w:p w:rsidR="008865EC" w:rsidRDefault="008865EC" w:rsidP="005E7BF4">
      <w:pPr>
        <w:rPr>
          <w:sz w:val="24"/>
        </w:rPr>
      </w:pPr>
      <w:r>
        <w:rPr>
          <w:sz w:val="24"/>
        </w:rPr>
        <w:t xml:space="preserve">To join these locations use </w:t>
      </w:r>
      <w:r w:rsidRPr="00624E52">
        <w:rPr>
          <w:sz w:val="24"/>
          <w:u w:val="single"/>
        </w:rPr>
        <w:t>Simulate Interactive Controls</w:t>
      </w:r>
      <w:r w:rsidR="00624E52">
        <w:rPr>
          <w:sz w:val="24"/>
        </w:rPr>
        <w:t xml:space="preserve"> and press the button for Perform Initial Conditions Solution</w:t>
      </w:r>
      <w:r>
        <w:rPr>
          <w:sz w:val="24"/>
        </w:rPr>
        <w:t xml:space="preserve"> </w:t>
      </w:r>
      <w:r w:rsidR="00F6558E">
        <w:rPr>
          <w:noProof/>
        </w:rPr>
        <w:drawing>
          <wp:inline distT="0" distB="0" distL="0" distR="0">
            <wp:extent cx="428625" cy="419100"/>
            <wp:effectExtent l="0" t="0" r="9525" b="0"/>
            <wp:docPr id="2" name="Picture 2"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rsidR="00624E52">
        <w:t xml:space="preserve"> .</w:t>
      </w:r>
    </w:p>
    <w:p w:rsidR="005E7BF4" w:rsidRDefault="005E7BF4" w:rsidP="00E044FF">
      <w:pPr>
        <w:rPr>
          <w:sz w:val="24"/>
        </w:rPr>
      </w:pPr>
    </w:p>
    <w:p w:rsidR="00780F48" w:rsidRDefault="00772607">
      <w:pPr>
        <w:rPr>
          <w:sz w:val="24"/>
        </w:rPr>
      </w:pPr>
      <w:r>
        <w:rPr>
          <w:sz w:val="24"/>
        </w:rPr>
        <w:t>10</w:t>
      </w:r>
      <w:r w:rsidR="00D910E0">
        <w:rPr>
          <w:sz w:val="24"/>
        </w:rPr>
        <w:t>)  Close the loop</w:t>
      </w:r>
    </w:p>
    <w:p w:rsidR="00D910E0" w:rsidRDefault="00772607" w:rsidP="00D910E0">
      <w:pPr>
        <w:rPr>
          <w:sz w:val="24"/>
        </w:rPr>
      </w:pPr>
      <w:r>
        <w:rPr>
          <w:sz w:val="24"/>
        </w:rPr>
        <w:t>Create</w:t>
      </w:r>
      <w:r w:rsidR="00D910E0">
        <w:rPr>
          <w:sz w:val="24"/>
        </w:rPr>
        <w:t xml:space="preserve"> a </w:t>
      </w:r>
      <w:r>
        <w:rPr>
          <w:sz w:val="24"/>
        </w:rPr>
        <w:t xml:space="preserve">third </w:t>
      </w:r>
      <w:r w:rsidR="00D910E0">
        <w:rPr>
          <w:sz w:val="24"/>
        </w:rPr>
        <w:t>part named Follower with two markers.</w:t>
      </w:r>
    </w:p>
    <w:p w:rsidR="00D910E0" w:rsidRDefault="00D910E0" w:rsidP="00D910E0">
      <w:pPr>
        <w:rPr>
          <w:sz w:val="24"/>
        </w:rPr>
      </w:pPr>
    </w:p>
    <w:p w:rsidR="00D910E0" w:rsidRDefault="00D910E0" w:rsidP="00D910E0">
      <w:pPr>
        <w:rPr>
          <w:sz w:val="24"/>
        </w:rPr>
      </w:pPr>
      <w:r>
        <w:rPr>
          <w:sz w:val="24"/>
        </w:rPr>
        <w:t>Use the Joint:Revolute icon with 2 Bod – 1 Loc to join the Follower to ground at one end.</w:t>
      </w:r>
    </w:p>
    <w:p w:rsidR="000E07ED" w:rsidRDefault="000E07ED" w:rsidP="000E07ED">
      <w:pPr>
        <w:rPr>
          <w:sz w:val="24"/>
        </w:rPr>
      </w:pPr>
    </w:p>
    <w:p w:rsidR="000E07ED" w:rsidRDefault="000E07ED" w:rsidP="000E07ED">
      <w:pPr>
        <w:rPr>
          <w:sz w:val="24"/>
        </w:rPr>
      </w:pPr>
      <w:r>
        <w:rPr>
          <w:sz w:val="24"/>
        </w:rPr>
        <w:t>Use the Joint:Revolute icon with 2 Bod – 2 Loc to join the Follower to the Coupler.</w:t>
      </w:r>
    </w:p>
    <w:p w:rsidR="00E044FF" w:rsidRDefault="00E044FF">
      <w:pPr>
        <w:rPr>
          <w:sz w:val="24"/>
        </w:rPr>
      </w:pPr>
    </w:p>
    <w:p w:rsidR="00E044FF" w:rsidRDefault="00C66172">
      <w:pPr>
        <w:rPr>
          <w:sz w:val="24"/>
        </w:rPr>
      </w:pPr>
      <w:r>
        <w:rPr>
          <w:sz w:val="24"/>
        </w:rPr>
        <w:t>11</w:t>
      </w:r>
      <w:r w:rsidR="003B58AA">
        <w:rPr>
          <w:sz w:val="24"/>
        </w:rPr>
        <w:t>)  Simulate the mechanism</w:t>
      </w:r>
    </w:p>
    <w:p w:rsidR="003B58AA" w:rsidRDefault="003B58AA">
      <w:pPr>
        <w:rPr>
          <w:sz w:val="24"/>
        </w:rPr>
      </w:pPr>
      <w:r>
        <w:rPr>
          <w:sz w:val="24"/>
        </w:rPr>
        <w:t xml:space="preserve">Select </w:t>
      </w:r>
      <w:r w:rsidRPr="00E044FF">
        <w:rPr>
          <w:sz w:val="24"/>
          <w:u w:val="single"/>
        </w:rPr>
        <w:t>Simulate Interactive Controls</w:t>
      </w:r>
      <w:r w:rsidRPr="003B58AA">
        <w:rPr>
          <w:sz w:val="24"/>
        </w:rPr>
        <w:t xml:space="preserve"> and use the</w:t>
      </w:r>
      <w:r>
        <w:rPr>
          <w:sz w:val="24"/>
        </w:rPr>
        <w:t xml:space="preserve"> Run button to simulate one crank rotation.</w:t>
      </w:r>
    </w:p>
    <w:p w:rsidR="003B58AA" w:rsidRDefault="003B58AA">
      <w:pPr>
        <w:rPr>
          <w:sz w:val="24"/>
        </w:rPr>
      </w:pPr>
    </w:p>
    <w:p w:rsidR="003B58AA" w:rsidRDefault="00C66172">
      <w:pPr>
        <w:rPr>
          <w:sz w:val="24"/>
        </w:rPr>
      </w:pPr>
      <w:r>
        <w:rPr>
          <w:sz w:val="24"/>
        </w:rPr>
        <w:t>12</w:t>
      </w:r>
      <w:r w:rsidR="003B58AA">
        <w:rPr>
          <w:sz w:val="24"/>
        </w:rPr>
        <w:t>)  Measurements</w:t>
      </w:r>
    </w:p>
    <w:p w:rsidR="007312F9" w:rsidRDefault="007312F9">
      <w:pPr>
        <w:rPr>
          <w:sz w:val="24"/>
        </w:rPr>
      </w:pPr>
      <w:r>
        <w:rPr>
          <w:sz w:val="24"/>
        </w:rPr>
        <w:t>You may right-click on any part</w:t>
      </w:r>
      <w:r w:rsidR="009A7799">
        <w:rPr>
          <w:sz w:val="24"/>
        </w:rPr>
        <w:t>, joint or motor</w:t>
      </w:r>
      <w:r>
        <w:rPr>
          <w:sz w:val="24"/>
        </w:rPr>
        <w:t xml:space="preserve"> and select Measure to </w:t>
      </w:r>
      <w:r w:rsidR="00C66172">
        <w:rPr>
          <w:sz w:val="24"/>
        </w:rPr>
        <w:t>graph</w:t>
      </w:r>
      <w:r>
        <w:rPr>
          <w:sz w:val="24"/>
        </w:rPr>
        <w:t xml:space="preserve"> motion</w:t>
      </w:r>
      <w:r w:rsidR="00C66172">
        <w:rPr>
          <w:sz w:val="24"/>
        </w:rPr>
        <w:t>, forces and torques.</w:t>
      </w:r>
    </w:p>
    <w:p w:rsidR="00C66172" w:rsidRDefault="00C66172">
      <w:pPr>
        <w:rPr>
          <w:sz w:val="24"/>
        </w:rPr>
      </w:pPr>
    </w:p>
    <w:p w:rsidR="00C66172" w:rsidRDefault="00C66172">
      <w:pPr>
        <w:rPr>
          <w:sz w:val="24"/>
        </w:rPr>
      </w:pPr>
      <w:r>
        <w:rPr>
          <w:sz w:val="24"/>
        </w:rPr>
        <w:t>13)  Save your results</w:t>
      </w:r>
    </w:p>
    <w:p w:rsidR="00C66172" w:rsidRDefault="00C66172">
      <w:pPr>
        <w:rPr>
          <w:sz w:val="24"/>
        </w:rPr>
      </w:pPr>
      <w:r>
        <w:rPr>
          <w:sz w:val="24"/>
        </w:rPr>
        <w:t xml:space="preserve">Use </w:t>
      </w:r>
      <w:r w:rsidRPr="00C66172">
        <w:rPr>
          <w:sz w:val="24"/>
          <w:u w:val="single"/>
        </w:rPr>
        <w:t>File Export</w:t>
      </w:r>
      <w:r>
        <w:rPr>
          <w:sz w:val="24"/>
        </w:rPr>
        <w:t xml:space="preserve"> and choose Spread Sheet from the File Type pull-down menu.  This will create a tab delimited </w:t>
      </w:r>
      <w:r w:rsidR="00E63AF4">
        <w:rPr>
          <w:sz w:val="24"/>
        </w:rPr>
        <w:t>text</w:t>
      </w:r>
      <w:r>
        <w:rPr>
          <w:sz w:val="24"/>
        </w:rPr>
        <w:t xml:space="preserve"> file. Enter a File Name and right-click on the Result Set box to Browse for which measurement data should be saved.</w:t>
      </w:r>
      <w:r w:rsidR="00E63AF4">
        <w:rPr>
          <w:sz w:val="24"/>
        </w:rPr>
        <w:t xml:space="preserve">  You may select several Result Sets to be saved.  Use the OK button to write the data file.</w:t>
      </w:r>
    </w:p>
    <w:p w:rsidR="00DD6521" w:rsidRDefault="00DD6521" w:rsidP="00DD6521">
      <w:pPr>
        <w:rPr>
          <w:sz w:val="24"/>
        </w:rPr>
      </w:pPr>
    </w:p>
    <w:p w:rsidR="00DD6521" w:rsidRDefault="00DD6521" w:rsidP="00DD6521">
      <w:pPr>
        <w:rPr>
          <w:sz w:val="24"/>
        </w:rPr>
      </w:pPr>
      <w:r>
        <w:rPr>
          <w:sz w:val="24"/>
        </w:rPr>
        <w:t>14)  Save a movie</w:t>
      </w:r>
    </w:p>
    <w:p w:rsidR="00DD6521" w:rsidRDefault="00DD6521" w:rsidP="00DD6521">
      <w:pPr>
        <w:rPr>
          <w:sz w:val="24"/>
        </w:rPr>
      </w:pPr>
      <w:r>
        <w:rPr>
          <w:sz w:val="24"/>
        </w:rPr>
        <w:t xml:space="preserve">Be certain to use </w:t>
      </w:r>
      <w:r w:rsidRPr="003C19C8">
        <w:rPr>
          <w:sz w:val="24"/>
          <w:u w:val="single"/>
        </w:rPr>
        <w:t>File Save Database</w:t>
      </w:r>
      <w:r>
        <w:rPr>
          <w:sz w:val="24"/>
        </w:rPr>
        <w:t>.  Then u</w:t>
      </w:r>
      <w:r w:rsidRPr="00401152">
        <w:rPr>
          <w:sz w:val="24"/>
        </w:rPr>
        <w:t xml:space="preserve">se </w:t>
      </w:r>
      <w:r w:rsidRPr="00401152">
        <w:rPr>
          <w:sz w:val="24"/>
          <w:u w:val="single"/>
        </w:rPr>
        <w:t>Review Postprocessing</w:t>
      </w:r>
      <w:r w:rsidRPr="00401152">
        <w:rPr>
          <w:sz w:val="24"/>
        </w:rPr>
        <w:t xml:space="preserve"> </w:t>
      </w:r>
      <w:r>
        <w:rPr>
          <w:sz w:val="24"/>
        </w:rPr>
        <w:t xml:space="preserve">to open the Postprocessor window.  If the model is not visible, use </w:t>
      </w:r>
      <w:r w:rsidRPr="003C19C8">
        <w:rPr>
          <w:sz w:val="24"/>
          <w:u w:val="single"/>
        </w:rPr>
        <w:t>View Load Animation</w:t>
      </w:r>
      <w:r>
        <w:rPr>
          <w:sz w:val="24"/>
        </w:rPr>
        <w:t xml:space="preserve">.  Right-click on the model </w:t>
      </w:r>
      <w:r w:rsidRPr="00401152">
        <w:rPr>
          <w:sz w:val="24"/>
        </w:rPr>
        <w:t xml:space="preserve">and </w:t>
      </w:r>
      <w:r>
        <w:rPr>
          <w:sz w:val="24"/>
        </w:rPr>
        <w:t>use View Control to choose a suitable view and zoom.  Left-click on the Record Ready button (red circle with capital R) to activate recording and then left-click on the Play Animation button (blue right arrow).  Left-click on the Pause Animation button (double blue vertical bars) to stop the animation.  A new AVI movie should have been written into your working directory.  You may control various AVI settings using the Record tab.</w:t>
      </w:r>
    </w:p>
    <w:p w:rsidR="000E07ED" w:rsidRDefault="000E07ED">
      <w:pPr>
        <w:rPr>
          <w:sz w:val="24"/>
        </w:rPr>
      </w:pPr>
    </w:p>
    <w:p w:rsidR="000E07ED" w:rsidRDefault="00DD6521">
      <w:pPr>
        <w:rPr>
          <w:sz w:val="24"/>
        </w:rPr>
      </w:pPr>
      <w:r>
        <w:rPr>
          <w:sz w:val="24"/>
        </w:rPr>
        <w:t>15</w:t>
      </w:r>
      <w:r w:rsidR="000E07ED">
        <w:rPr>
          <w:sz w:val="24"/>
        </w:rPr>
        <w:t>)  Create a slider crank</w:t>
      </w:r>
    </w:p>
    <w:p w:rsidR="000E07ED" w:rsidRDefault="000E07ED">
      <w:pPr>
        <w:rPr>
          <w:sz w:val="24"/>
        </w:rPr>
      </w:pPr>
      <w:r>
        <w:rPr>
          <w:sz w:val="24"/>
        </w:rPr>
        <w:t>Delete the revolute between the Coupler and the Follower, the revolute between the Follower and ground, and the Follower part.  Create a new part named Piston with two markers.</w:t>
      </w:r>
    </w:p>
    <w:p w:rsidR="00C66172" w:rsidRDefault="00C66172">
      <w:pPr>
        <w:rPr>
          <w:sz w:val="24"/>
        </w:rPr>
      </w:pPr>
    </w:p>
    <w:p w:rsidR="000E07ED" w:rsidRDefault="000E07ED" w:rsidP="000E07ED">
      <w:pPr>
        <w:rPr>
          <w:sz w:val="24"/>
        </w:rPr>
      </w:pPr>
      <w:r>
        <w:rPr>
          <w:sz w:val="24"/>
        </w:rPr>
        <w:t>Use the Joint:Translational icon with 2 Bod – 1 Loc to create a prismatic joint between the Piston and the ground.  Left-click anywhere on the ground to select it as the first body and then left-click anywhere on the Piston to select it as the second body.  Position the cursor and left-click to place the prismatic connection.  Then drag the cursor to orient a white arrow for direction</w:t>
      </w:r>
      <w:r w:rsidR="000A2C01">
        <w:rPr>
          <w:sz w:val="24"/>
        </w:rPr>
        <w:t xml:space="preserve"> and distance of possible</w:t>
      </w:r>
      <w:r>
        <w:rPr>
          <w:sz w:val="24"/>
        </w:rPr>
        <w:t xml:space="preserve"> motion.  A blue prismatic joint symbol should appear.</w:t>
      </w:r>
    </w:p>
    <w:p w:rsidR="000E07ED" w:rsidRDefault="000E07ED" w:rsidP="000E07ED">
      <w:pPr>
        <w:rPr>
          <w:sz w:val="24"/>
        </w:rPr>
      </w:pPr>
    </w:p>
    <w:p w:rsidR="000E07ED" w:rsidRDefault="000E07ED" w:rsidP="000E07ED">
      <w:pPr>
        <w:rPr>
          <w:sz w:val="24"/>
        </w:rPr>
      </w:pPr>
      <w:r>
        <w:rPr>
          <w:sz w:val="24"/>
        </w:rPr>
        <w:t xml:space="preserve">Use the Joint:Revolute icon with 2 Bod – 2 Loc to join the </w:t>
      </w:r>
      <w:r w:rsidR="001B667E">
        <w:rPr>
          <w:sz w:val="24"/>
        </w:rPr>
        <w:t>Coupler</w:t>
      </w:r>
      <w:r>
        <w:rPr>
          <w:sz w:val="24"/>
        </w:rPr>
        <w:t xml:space="preserve"> to the Piston.</w:t>
      </w:r>
      <w:r w:rsidR="000A2C01">
        <w:rPr>
          <w:sz w:val="24"/>
        </w:rPr>
        <w:t xml:space="preserve">  Check that your mechanism moves with </w:t>
      </w:r>
      <w:r w:rsidR="000A2C01" w:rsidRPr="00E044FF">
        <w:rPr>
          <w:sz w:val="24"/>
          <w:u w:val="single"/>
        </w:rPr>
        <w:t>Simulate Interactive Controls</w:t>
      </w:r>
      <w:r w:rsidR="005345F6">
        <w:rPr>
          <w:sz w:val="24"/>
        </w:rPr>
        <w:t xml:space="preserve"> .</w:t>
      </w:r>
    </w:p>
    <w:p w:rsidR="005345F6" w:rsidRDefault="005345F6" w:rsidP="000E07ED">
      <w:pPr>
        <w:rPr>
          <w:sz w:val="24"/>
        </w:rPr>
      </w:pPr>
    </w:p>
    <w:p w:rsidR="005345F6" w:rsidRDefault="005345F6" w:rsidP="000E07ED">
      <w:pPr>
        <w:rPr>
          <w:sz w:val="24"/>
        </w:rPr>
      </w:pPr>
      <w:r>
        <w:rPr>
          <w:sz w:val="24"/>
        </w:rPr>
        <w:t>1</w:t>
      </w:r>
      <w:r w:rsidR="00DD6521">
        <w:rPr>
          <w:sz w:val="24"/>
        </w:rPr>
        <w:t>6</w:t>
      </w:r>
      <w:r>
        <w:rPr>
          <w:sz w:val="24"/>
        </w:rPr>
        <w:t>)  Learn more</w:t>
      </w:r>
    </w:p>
    <w:p w:rsidR="005345F6" w:rsidRDefault="005345F6" w:rsidP="000E07ED">
      <w:pPr>
        <w:rPr>
          <w:sz w:val="24"/>
        </w:rPr>
      </w:pPr>
      <w:r>
        <w:rPr>
          <w:sz w:val="24"/>
        </w:rPr>
        <w:t>MSC has provided over 25 excellent examples with PowerPoint tutorials at</w:t>
      </w:r>
    </w:p>
    <w:p w:rsidR="005345F6" w:rsidRDefault="005345F6" w:rsidP="000E07ED">
      <w:pPr>
        <w:rPr>
          <w:sz w:val="24"/>
        </w:rPr>
      </w:pPr>
      <w:hyperlink r:id="rId9" w:history="1">
        <w:r w:rsidRPr="00AB720C">
          <w:rPr>
            <w:rStyle w:val="Hyperlink"/>
            <w:sz w:val="24"/>
          </w:rPr>
          <w:t>http://www.mscsoftware.com/university/software_b</w:t>
        </w:r>
        <w:r w:rsidRPr="00AB720C">
          <w:rPr>
            <w:rStyle w:val="Hyperlink"/>
            <w:sz w:val="24"/>
          </w:rPr>
          <w:t>u</w:t>
        </w:r>
        <w:r w:rsidRPr="00AB720C">
          <w:rPr>
            <w:rStyle w:val="Hyperlink"/>
            <w:sz w:val="24"/>
          </w:rPr>
          <w:t>ndles/adam</w:t>
        </w:r>
        <w:r w:rsidRPr="00AB720C">
          <w:rPr>
            <w:rStyle w:val="Hyperlink"/>
            <w:sz w:val="24"/>
          </w:rPr>
          <w:t>s</w:t>
        </w:r>
        <w:r w:rsidRPr="00AB720C">
          <w:rPr>
            <w:rStyle w:val="Hyperlink"/>
            <w:sz w:val="24"/>
          </w:rPr>
          <w:t>.cfm</w:t>
        </w:r>
      </w:hyperlink>
      <w:r>
        <w:rPr>
          <w:sz w:val="24"/>
        </w:rPr>
        <w:t xml:space="preserve">   under “How can I learn to use this product?”  and   “Examples Library”.  The also provide a searchable “Knowledge Base” of frequently asked questions and a </w:t>
      </w:r>
      <w:r w:rsidR="00C9793B">
        <w:rPr>
          <w:sz w:val="24"/>
        </w:rPr>
        <w:t>searchable</w:t>
      </w:r>
      <w:r>
        <w:rPr>
          <w:sz w:val="24"/>
        </w:rPr>
        <w:t xml:space="preserve"> </w:t>
      </w:r>
      <w:r w:rsidR="00C9793B">
        <w:rPr>
          <w:sz w:val="24"/>
        </w:rPr>
        <w:t>“</w:t>
      </w:r>
      <w:r>
        <w:rPr>
          <w:sz w:val="24"/>
        </w:rPr>
        <w:t>Forum”</w:t>
      </w:r>
      <w:r w:rsidR="00C9793B">
        <w:rPr>
          <w:sz w:val="24"/>
        </w:rPr>
        <w:t xml:space="preserve"> to exchange questions and answers.</w:t>
      </w:r>
    </w:p>
    <w:p w:rsidR="00401152" w:rsidRPr="00401152" w:rsidRDefault="00401152">
      <w:pPr>
        <w:rPr>
          <w:sz w:val="24"/>
        </w:rPr>
      </w:pPr>
    </w:p>
    <w:sectPr w:rsidR="00401152" w:rsidRPr="00401152">
      <w:headerReference w:type="default" r:id="rId10"/>
      <w:pgSz w:w="12240" w:h="15840"/>
      <w:pgMar w:top="1440" w:right="1440" w:bottom="1440" w:left="1440" w:header="720" w:footer="720" w:gutter="0"/>
      <w:cols w:space="720"/>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F5A" w:rsidRDefault="00534F5A">
      <w:r>
        <w:separator/>
      </w:r>
    </w:p>
  </w:endnote>
  <w:endnote w:type="continuationSeparator" w:id="0">
    <w:p w:rsidR="00534F5A" w:rsidRDefault="0053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F5A" w:rsidRDefault="00534F5A">
      <w:r>
        <w:separator/>
      </w:r>
    </w:p>
  </w:footnote>
  <w:footnote w:type="continuationSeparator" w:id="0">
    <w:p w:rsidR="00534F5A" w:rsidRDefault="00534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7D" w:rsidRPr="00125130" w:rsidRDefault="00DB7EA8" w:rsidP="00125130">
    <w:pPr>
      <w:pStyle w:val="Header"/>
      <w:tabs>
        <w:tab w:val="clear" w:pos="4320"/>
        <w:tab w:val="clear" w:pos="8640"/>
        <w:tab w:val="center" w:pos="4680"/>
        <w:tab w:val="right" w:pos="9360"/>
      </w:tabs>
      <w:rPr>
        <w:sz w:val="24"/>
        <w:szCs w:val="24"/>
      </w:rPr>
    </w:pPr>
    <w:r w:rsidRPr="00125130">
      <w:rPr>
        <w:sz w:val="24"/>
        <w:szCs w:val="24"/>
      </w:rPr>
      <w:tab/>
    </w:r>
    <w:r w:rsidR="000A2C01" w:rsidRPr="00125130">
      <w:rPr>
        <w:sz w:val="24"/>
        <w:szCs w:val="24"/>
      </w:rPr>
      <w:t>Notes_02_03</w:t>
    </w:r>
    <w:r w:rsidR="00B57A7D" w:rsidRPr="00125130">
      <w:rPr>
        <w:sz w:val="24"/>
        <w:szCs w:val="24"/>
      </w:rPr>
      <w:tab/>
    </w:r>
    <w:r w:rsidR="00B57A7D" w:rsidRPr="00125130">
      <w:rPr>
        <w:rStyle w:val="PageNumber"/>
        <w:sz w:val="24"/>
        <w:szCs w:val="24"/>
      </w:rPr>
      <w:fldChar w:fldCharType="begin"/>
    </w:r>
    <w:r w:rsidR="00B57A7D" w:rsidRPr="00125130">
      <w:rPr>
        <w:rStyle w:val="PageNumber"/>
        <w:sz w:val="24"/>
        <w:szCs w:val="24"/>
      </w:rPr>
      <w:instrText xml:space="preserve"> PAGE </w:instrText>
    </w:r>
    <w:r w:rsidR="00B57A7D" w:rsidRPr="00125130">
      <w:rPr>
        <w:rStyle w:val="PageNumber"/>
        <w:sz w:val="24"/>
        <w:szCs w:val="24"/>
      </w:rPr>
      <w:fldChar w:fldCharType="separate"/>
    </w:r>
    <w:r w:rsidR="00F6558E">
      <w:rPr>
        <w:rStyle w:val="PageNumber"/>
        <w:noProof/>
        <w:sz w:val="24"/>
        <w:szCs w:val="24"/>
      </w:rPr>
      <w:t>1</w:t>
    </w:r>
    <w:r w:rsidR="00B57A7D" w:rsidRPr="00125130">
      <w:rPr>
        <w:rStyle w:val="PageNumber"/>
        <w:sz w:val="24"/>
        <w:szCs w:val="24"/>
      </w:rPr>
      <w:fldChar w:fldCharType="end"/>
    </w:r>
    <w:r w:rsidR="00B57A7D" w:rsidRPr="00125130">
      <w:rPr>
        <w:rStyle w:val="PageNumber"/>
        <w:sz w:val="24"/>
        <w:szCs w:val="24"/>
      </w:rPr>
      <w:t xml:space="preserve"> of </w:t>
    </w:r>
    <w:r w:rsidR="00B57A7D" w:rsidRPr="00125130">
      <w:rPr>
        <w:rStyle w:val="PageNumber"/>
        <w:sz w:val="24"/>
        <w:szCs w:val="24"/>
      </w:rPr>
      <w:fldChar w:fldCharType="begin"/>
    </w:r>
    <w:r w:rsidR="00B57A7D" w:rsidRPr="00125130">
      <w:rPr>
        <w:rStyle w:val="PageNumber"/>
        <w:sz w:val="24"/>
        <w:szCs w:val="24"/>
      </w:rPr>
      <w:instrText xml:space="preserve"> NUMPAGES </w:instrText>
    </w:r>
    <w:r w:rsidR="00B57A7D" w:rsidRPr="00125130">
      <w:rPr>
        <w:rStyle w:val="PageNumber"/>
        <w:sz w:val="24"/>
        <w:szCs w:val="24"/>
      </w:rPr>
      <w:fldChar w:fldCharType="separate"/>
    </w:r>
    <w:r w:rsidR="00F6558E">
      <w:rPr>
        <w:rStyle w:val="PageNumber"/>
        <w:noProof/>
        <w:sz w:val="24"/>
        <w:szCs w:val="24"/>
      </w:rPr>
      <w:t>4</w:t>
    </w:r>
    <w:r w:rsidR="00B57A7D" w:rsidRPr="00125130">
      <w:rPr>
        <w:rStyle w:val="PageNumber"/>
        <w:sz w:val="24"/>
        <w:szCs w:val="24"/>
      </w:rPr>
      <w:fldChar w:fldCharType="end"/>
    </w:r>
  </w:p>
  <w:p w:rsidR="00B57A7D" w:rsidRDefault="00B57A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F7BEF"/>
    <w:multiLevelType w:val="hybridMultilevel"/>
    <w:tmpl w:val="DA28B64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7F2B13"/>
    <w:multiLevelType w:val="hybridMultilevel"/>
    <w:tmpl w:val="F2DA43E2"/>
    <w:lvl w:ilvl="0" w:tplc="2BFE294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
    <w:nsid w:val="1FBE0332"/>
    <w:multiLevelType w:val="hybridMultilevel"/>
    <w:tmpl w:val="7542C5C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FC5AD0"/>
    <w:multiLevelType w:val="hybridMultilevel"/>
    <w:tmpl w:val="FEF4A058"/>
    <w:lvl w:ilvl="0" w:tplc="04090011">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FC40CF"/>
    <w:multiLevelType w:val="hybridMultilevel"/>
    <w:tmpl w:val="043024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B30554"/>
    <w:multiLevelType w:val="hybridMultilevel"/>
    <w:tmpl w:val="E2F0C486"/>
    <w:lvl w:ilvl="0" w:tplc="04090011">
      <w:start w:val="1"/>
      <w:numFmt w:val="decimal"/>
      <w:lvlText w:val="%1)"/>
      <w:lvlJc w:val="left"/>
      <w:pPr>
        <w:tabs>
          <w:tab w:val="num" w:pos="720"/>
        </w:tabs>
        <w:ind w:left="720" w:hanging="360"/>
      </w:pPr>
      <w:rPr>
        <w:rFonts w:hint="default"/>
        <w:u w:val="none"/>
      </w:rPr>
    </w:lvl>
    <w:lvl w:ilvl="1" w:tplc="CFAA3FF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18"/>
    <w:rsid w:val="00011704"/>
    <w:rsid w:val="00071939"/>
    <w:rsid w:val="00097F96"/>
    <w:rsid w:val="000A2C01"/>
    <w:rsid w:val="000B53F1"/>
    <w:rsid w:val="000C5E84"/>
    <w:rsid w:val="000E07ED"/>
    <w:rsid w:val="000E5C74"/>
    <w:rsid w:val="000E6369"/>
    <w:rsid w:val="00107BE0"/>
    <w:rsid w:val="00125130"/>
    <w:rsid w:val="00157F2B"/>
    <w:rsid w:val="00185BF6"/>
    <w:rsid w:val="00190958"/>
    <w:rsid w:val="001B667E"/>
    <w:rsid w:val="002515C9"/>
    <w:rsid w:val="00251EDC"/>
    <w:rsid w:val="00287835"/>
    <w:rsid w:val="002A2106"/>
    <w:rsid w:val="002E5EB4"/>
    <w:rsid w:val="00341D0F"/>
    <w:rsid w:val="003B58AA"/>
    <w:rsid w:val="003C19C8"/>
    <w:rsid w:val="003E450B"/>
    <w:rsid w:val="00401152"/>
    <w:rsid w:val="0047248D"/>
    <w:rsid w:val="00477798"/>
    <w:rsid w:val="004B6D1C"/>
    <w:rsid w:val="005345F6"/>
    <w:rsid w:val="00534F5A"/>
    <w:rsid w:val="00540CE5"/>
    <w:rsid w:val="005E7BF4"/>
    <w:rsid w:val="00624E52"/>
    <w:rsid w:val="00625593"/>
    <w:rsid w:val="00647BA7"/>
    <w:rsid w:val="00662A7C"/>
    <w:rsid w:val="006E57B4"/>
    <w:rsid w:val="007312F9"/>
    <w:rsid w:val="00744053"/>
    <w:rsid w:val="00772607"/>
    <w:rsid w:val="00780F48"/>
    <w:rsid w:val="00860581"/>
    <w:rsid w:val="00871BB4"/>
    <w:rsid w:val="008865EC"/>
    <w:rsid w:val="008B1E2E"/>
    <w:rsid w:val="008C3618"/>
    <w:rsid w:val="00943D94"/>
    <w:rsid w:val="00950D2F"/>
    <w:rsid w:val="0097799B"/>
    <w:rsid w:val="009A7799"/>
    <w:rsid w:val="00B54403"/>
    <w:rsid w:val="00B57A7D"/>
    <w:rsid w:val="00B63915"/>
    <w:rsid w:val="00B77A70"/>
    <w:rsid w:val="00C10946"/>
    <w:rsid w:val="00C43FE2"/>
    <w:rsid w:val="00C66172"/>
    <w:rsid w:val="00C9793B"/>
    <w:rsid w:val="00CB6624"/>
    <w:rsid w:val="00CC0A3A"/>
    <w:rsid w:val="00D0763E"/>
    <w:rsid w:val="00D910E0"/>
    <w:rsid w:val="00D97328"/>
    <w:rsid w:val="00DA0FEF"/>
    <w:rsid w:val="00DA2A5F"/>
    <w:rsid w:val="00DB7EA8"/>
    <w:rsid w:val="00DD6521"/>
    <w:rsid w:val="00DD7EA0"/>
    <w:rsid w:val="00E044FF"/>
    <w:rsid w:val="00E4424C"/>
    <w:rsid w:val="00E63AF4"/>
    <w:rsid w:val="00EA452B"/>
    <w:rsid w:val="00EC4B59"/>
    <w:rsid w:val="00F037FD"/>
    <w:rsid w:val="00F07B59"/>
    <w:rsid w:val="00F36A38"/>
    <w:rsid w:val="00F4529D"/>
    <w:rsid w:val="00F6558E"/>
    <w:rsid w:val="00F76A32"/>
    <w:rsid w:val="00FB7A47"/>
    <w:rsid w:val="00FC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enu v:ext="edit" fillcolor="blue"/>
    </o:shapedefaults>
    <o:shapelayout v:ext="edit">
      <o:idmap v:ext="edit" data="1"/>
    </o:shapelayout>
  </w:shapeDefaults>
  <w:decimalSymbol w:val="."/>
  <w:listSeparator w:val=","/>
  <w15:chartTrackingRefBased/>
  <w15:docId w15:val="{C30571D6-F70B-4179-B368-09DBC02E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ind w:left="360"/>
      <w:outlineLvl w:val="1"/>
    </w:pPr>
    <w:rPr>
      <w:sz w:val="24"/>
      <w:u w:val="single"/>
    </w:rPr>
  </w:style>
  <w:style w:type="paragraph" w:styleId="Heading3">
    <w:name w:val="heading 3"/>
    <w:basedOn w:val="Normal"/>
    <w:next w:val="Normal"/>
    <w:qFormat/>
    <w:pPr>
      <w:keepNext/>
      <w:ind w:firstLine="375"/>
      <w:outlineLvl w:val="2"/>
    </w:pPr>
    <w:rPr>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32"/>
      <w:u w:val="single"/>
    </w:rPr>
  </w:style>
  <w:style w:type="paragraph" w:styleId="BodyTextIndent">
    <w:name w:val="Body Text Indent"/>
    <w:basedOn w:val="Normal"/>
    <w:pPr>
      <w:ind w:left="360"/>
    </w:pPr>
    <w:rPr>
      <w:sz w:val="24"/>
    </w:rPr>
  </w:style>
  <w:style w:type="paragraph" w:styleId="BodyTextIndent2">
    <w:name w:val="Body Text Indent 2"/>
    <w:basedOn w:val="Normal"/>
    <w:pPr>
      <w:ind w:left="525" w:hanging="150"/>
    </w:pPr>
    <w:rPr>
      <w:sz w:val="24"/>
    </w:rPr>
  </w:style>
  <w:style w:type="paragraph" w:styleId="BodyTextIndent3">
    <w:name w:val="Body Text Indent 3"/>
    <w:basedOn w:val="Normal"/>
    <w:pPr>
      <w:ind w:left="600" w:hanging="240"/>
    </w:pPr>
    <w:rPr>
      <w:sz w:val="24"/>
    </w:rPr>
  </w:style>
  <w:style w:type="paragraph" w:styleId="BodyText">
    <w:name w:val="Body Text"/>
    <w:basedOn w:val="Normal"/>
    <w:rPr>
      <w:sz w:val="24"/>
    </w:rPr>
  </w:style>
  <w:style w:type="paragraph" w:styleId="Header">
    <w:name w:val="header"/>
    <w:basedOn w:val="Normal"/>
    <w:rsid w:val="00B57A7D"/>
    <w:pPr>
      <w:tabs>
        <w:tab w:val="center" w:pos="4320"/>
        <w:tab w:val="right" w:pos="8640"/>
      </w:tabs>
    </w:pPr>
  </w:style>
  <w:style w:type="paragraph" w:styleId="Footer">
    <w:name w:val="footer"/>
    <w:basedOn w:val="Normal"/>
    <w:rsid w:val="00B57A7D"/>
    <w:pPr>
      <w:tabs>
        <w:tab w:val="center" w:pos="4320"/>
        <w:tab w:val="right" w:pos="8640"/>
      </w:tabs>
    </w:pPr>
  </w:style>
  <w:style w:type="character" w:styleId="PageNumber">
    <w:name w:val="page number"/>
    <w:basedOn w:val="DefaultParagraphFont"/>
    <w:rsid w:val="00B57A7D"/>
  </w:style>
  <w:style w:type="character" w:styleId="Hyperlink">
    <w:name w:val="Hyperlink"/>
    <w:basedOn w:val="DefaultParagraphFont"/>
    <w:rsid w:val="005345F6"/>
    <w:rPr>
      <w:color w:val="0000FF"/>
      <w:u w:val="single"/>
    </w:rPr>
  </w:style>
  <w:style w:type="character" w:styleId="FollowedHyperlink">
    <w:name w:val="FollowedHyperlink"/>
    <w:basedOn w:val="DefaultParagraphFont"/>
    <w:rsid w:val="004011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scsoftware.com/university/software_bundles/adam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Working Model Lab</vt:lpstr>
    </vt:vector>
  </TitlesOfParts>
  <Company>Dell Computer Corporation</Company>
  <LinksUpToDate>false</LinksUpToDate>
  <CharactersWithSpaces>7365</CharactersWithSpaces>
  <SharedDoc>false</SharedDoc>
  <HLinks>
    <vt:vector size="6" baseType="variant">
      <vt:variant>
        <vt:i4>1310834</vt:i4>
      </vt:variant>
      <vt:variant>
        <vt:i4>0</vt:i4>
      </vt:variant>
      <vt:variant>
        <vt:i4>0</vt:i4>
      </vt:variant>
      <vt:variant>
        <vt:i4>5</vt:i4>
      </vt:variant>
      <vt:variant>
        <vt:lpwstr>http://www.mscsoftware.com/university/software_bundles/adams.cfm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H J Sommer</cp:lastModifiedBy>
  <cp:revision>2</cp:revision>
  <cp:lastPrinted>2006-09-27T16:51:00Z</cp:lastPrinted>
  <dcterms:created xsi:type="dcterms:W3CDTF">2014-01-09T18:11:00Z</dcterms:created>
  <dcterms:modified xsi:type="dcterms:W3CDTF">2014-01-09T18:11:00Z</dcterms:modified>
</cp:coreProperties>
</file>